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54CC" w:rsidRPr="004B21B2" w:rsidRDefault="008154CC" w:rsidP="008154CC">
      <w:pPr>
        <w:keepNext/>
        <w:keepLines/>
        <w:spacing w:after="0" w:line="240" w:lineRule="auto"/>
        <w:jc w:val="right"/>
        <w:rPr>
          <w:rFonts w:ascii="Times New Roman" w:hAnsi="Times New Roman" w:cs="Times New Roman"/>
        </w:rPr>
      </w:pPr>
      <w:r w:rsidRPr="004B21B2">
        <w:rPr>
          <w:rFonts w:ascii="Times New Roman" w:hAnsi="Times New Roman" w:cs="Times New Roman"/>
        </w:rPr>
        <w:t xml:space="preserve">Приложение № </w:t>
      </w:r>
      <w:r>
        <w:rPr>
          <w:rFonts w:ascii="Times New Roman" w:hAnsi="Times New Roman" w:cs="Times New Roman"/>
        </w:rPr>
        <w:t>1</w:t>
      </w:r>
      <w:r w:rsidR="00FB2347">
        <w:rPr>
          <w:rFonts w:ascii="Times New Roman" w:hAnsi="Times New Roman" w:cs="Times New Roman"/>
        </w:rPr>
        <w:t>3</w:t>
      </w:r>
    </w:p>
    <w:p w:rsidR="008154CC" w:rsidRPr="004B21B2" w:rsidRDefault="008154CC" w:rsidP="008154CC">
      <w:pPr>
        <w:keepNext/>
        <w:keepLines/>
        <w:spacing w:after="0" w:line="240" w:lineRule="auto"/>
        <w:jc w:val="right"/>
        <w:rPr>
          <w:rFonts w:ascii="Times New Roman" w:hAnsi="Times New Roman" w:cs="Times New Roman"/>
        </w:rPr>
      </w:pPr>
      <w:r w:rsidRPr="004B21B2">
        <w:rPr>
          <w:rFonts w:ascii="Times New Roman" w:hAnsi="Times New Roman" w:cs="Times New Roman"/>
        </w:rPr>
        <w:t>к Учетной политике МБОУ ДО «ДШИ № 52»</w:t>
      </w:r>
    </w:p>
    <w:p w:rsidR="00DE1FEC" w:rsidRDefault="008154CC" w:rsidP="008154CC">
      <w:pPr>
        <w:pStyle w:val="Default"/>
        <w:jc w:val="right"/>
        <w:rPr>
          <w:sz w:val="22"/>
          <w:szCs w:val="22"/>
        </w:rPr>
      </w:pPr>
      <w:r w:rsidRPr="004B21B2">
        <w:rPr>
          <w:sz w:val="22"/>
          <w:szCs w:val="22"/>
        </w:rPr>
        <w:t>для целей бухгалтерского учета</w:t>
      </w:r>
    </w:p>
    <w:p w:rsidR="00DE1FEC" w:rsidRDefault="00DE1FEC" w:rsidP="008154CC">
      <w:pPr>
        <w:spacing w:after="0"/>
      </w:pPr>
    </w:p>
    <w:p w:rsidR="008154CC" w:rsidRDefault="008154CC" w:rsidP="008154CC">
      <w:pPr>
        <w:spacing w:after="0"/>
      </w:pPr>
    </w:p>
    <w:p w:rsidR="00FB2347" w:rsidRPr="00FB2347" w:rsidRDefault="00FB2347" w:rsidP="00FB234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4343C"/>
          <w:lang w:eastAsia="ru-RU"/>
        </w:rPr>
      </w:pPr>
      <w:r w:rsidRPr="00FB2347">
        <w:rPr>
          <w:rFonts w:ascii="Times New Roman" w:eastAsia="Times New Roman" w:hAnsi="Times New Roman" w:cs="Times New Roman"/>
          <w:b/>
          <w:color w:val="34343C"/>
          <w:lang w:eastAsia="ru-RU"/>
        </w:rPr>
        <w:t>Порядок признания в учете событий после отчетной даты</w:t>
      </w:r>
    </w:p>
    <w:p w:rsidR="00FB2347" w:rsidRPr="00FB2347" w:rsidRDefault="00FB2347" w:rsidP="00FB234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4343C"/>
          <w:lang w:eastAsia="ru-RU"/>
        </w:rPr>
      </w:pPr>
      <w:r w:rsidRPr="00FB2347">
        <w:rPr>
          <w:rFonts w:ascii="Times New Roman" w:eastAsia="Times New Roman" w:hAnsi="Times New Roman" w:cs="Times New Roman"/>
          <w:b/>
          <w:color w:val="34343C"/>
          <w:lang w:eastAsia="ru-RU"/>
        </w:rPr>
        <w:t>и порядок раскрытия информации об этих событиях</w:t>
      </w:r>
    </w:p>
    <w:p w:rsidR="00FB2347" w:rsidRPr="00FB2347" w:rsidRDefault="00FB2347" w:rsidP="00FB234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4343C"/>
          <w:lang w:eastAsia="ru-RU"/>
        </w:rPr>
      </w:pPr>
      <w:r w:rsidRPr="00FB2347">
        <w:rPr>
          <w:rFonts w:ascii="Times New Roman" w:eastAsia="Times New Roman" w:hAnsi="Times New Roman" w:cs="Times New Roman"/>
          <w:b/>
          <w:color w:val="34343C"/>
          <w:lang w:eastAsia="ru-RU"/>
        </w:rPr>
        <w:t>в бухгалтерской (финансовой) отчетности</w:t>
      </w:r>
    </w:p>
    <w:p w:rsidR="00DE1FEC" w:rsidRPr="00FB2347" w:rsidRDefault="00DE1FEC" w:rsidP="00FB2347">
      <w:pPr>
        <w:pStyle w:val="Default"/>
        <w:jc w:val="both"/>
        <w:rPr>
          <w:b/>
          <w:bCs/>
          <w:sz w:val="22"/>
          <w:szCs w:val="22"/>
        </w:rPr>
      </w:pPr>
    </w:p>
    <w:p w:rsidR="00DE1FEC" w:rsidRPr="00FB2347" w:rsidRDefault="00DE1FEC" w:rsidP="00FB2347">
      <w:pPr>
        <w:pStyle w:val="Default"/>
        <w:jc w:val="both"/>
        <w:rPr>
          <w:sz w:val="22"/>
          <w:szCs w:val="22"/>
        </w:rPr>
      </w:pPr>
    </w:p>
    <w:p w:rsidR="00DE1FEC" w:rsidRPr="00FB2347" w:rsidRDefault="00DE1FEC" w:rsidP="00FB2347">
      <w:pPr>
        <w:pStyle w:val="Default"/>
        <w:spacing w:after="120"/>
        <w:jc w:val="center"/>
        <w:rPr>
          <w:b/>
          <w:bCs/>
          <w:sz w:val="22"/>
          <w:szCs w:val="22"/>
        </w:rPr>
      </w:pPr>
      <w:r w:rsidRPr="00FB2347">
        <w:rPr>
          <w:b/>
          <w:bCs/>
          <w:sz w:val="22"/>
          <w:szCs w:val="22"/>
        </w:rPr>
        <w:t>1. Общие положения</w:t>
      </w:r>
    </w:p>
    <w:p w:rsidR="00FB2347" w:rsidRPr="00FB2347" w:rsidRDefault="00DE1FEC" w:rsidP="00FB234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4343C"/>
          <w:lang w:eastAsia="ru-RU"/>
        </w:rPr>
      </w:pPr>
      <w:r w:rsidRPr="00FB2347">
        <w:rPr>
          <w:rFonts w:ascii="Times New Roman" w:hAnsi="Times New Roman" w:cs="Times New Roman"/>
        </w:rPr>
        <w:t xml:space="preserve">1.1. </w:t>
      </w:r>
      <w:r w:rsidR="00FB2347" w:rsidRPr="00FB2347">
        <w:rPr>
          <w:rFonts w:ascii="Times New Roman" w:eastAsia="Times New Roman" w:hAnsi="Times New Roman" w:cs="Times New Roman"/>
          <w:color w:val="34343C"/>
          <w:lang w:eastAsia="ru-RU"/>
        </w:rPr>
        <w:t>Настоящий Порядок устанавливает правила отражения и признания в бухгалтерском учете и раскрытия в бухгалтерской отчетности учреждения событий после отчетной даты.</w:t>
      </w:r>
    </w:p>
    <w:p w:rsidR="00FB2347" w:rsidRPr="00FB2347" w:rsidRDefault="00FB2347" w:rsidP="00FB234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4343C"/>
          <w:lang w:eastAsia="ru-RU"/>
        </w:rPr>
      </w:pPr>
      <w:r w:rsidRPr="00FB2347">
        <w:rPr>
          <w:rFonts w:ascii="Times New Roman" w:eastAsia="Times New Roman" w:hAnsi="Times New Roman" w:cs="Times New Roman"/>
          <w:color w:val="34343C"/>
          <w:lang w:eastAsia="ru-RU"/>
        </w:rPr>
        <w:t>1.2. Ответственным за принятие решения об отражении событий после отчетной даты в учете и отчетности учреждения является главный бухгалтер учреждения.</w:t>
      </w:r>
    </w:p>
    <w:p w:rsidR="00FB2347" w:rsidRPr="00FB2347" w:rsidRDefault="00FB2347" w:rsidP="00FB234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4343C"/>
          <w:lang w:eastAsia="ru-RU"/>
        </w:rPr>
      </w:pPr>
      <w:r w:rsidRPr="00FB2347">
        <w:rPr>
          <w:rFonts w:ascii="Times New Roman" w:eastAsia="Times New Roman" w:hAnsi="Times New Roman" w:cs="Times New Roman"/>
          <w:color w:val="34343C"/>
          <w:lang w:eastAsia="ru-RU"/>
        </w:rPr>
        <w:t>1.3. Первичными учетными документами, отражающими событие после отчетной даты, являются документы, поступившие не позднее</w:t>
      </w:r>
      <w:r>
        <w:rPr>
          <w:rFonts w:ascii="Times New Roman" w:eastAsia="Times New Roman" w:hAnsi="Times New Roman" w:cs="Times New Roman"/>
          <w:color w:val="34343C"/>
          <w:lang w:eastAsia="ru-RU"/>
        </w:rPr>
        <w:t>,</w:t>
      </w:r>
      <w:r w:rsidRPr="00FB2347">
        <w:rPr>
          <w:rFonts w:ascii="Times New Roman" w:eastAsia="Times New Roman" w:hAnsi="Times New Roman" w:cs="Times New Roman"/>
          <w:color w:val="34343C"/>
          <w:lang w:eastAsia="ru-RU"/>
        </w:rPr>
        <w:t xml:space="preserve"> чем за два рабочих дня до установленного срока сдачи отчетности.</w:t>
      </w:r>
    </w:p>
    <w:p w:rsidR="00DE1FEC" w:rsidRPr="00FB2347" w:rsidRDefault="00DE1FEC" w:rsidP="00FB2347">
      <w:pPr>
        <w:pStyle w:val="Default"/>
        <w:jc w:val="both"/>
        <w:rPr>
          <w:sz w:val="22"/>
          <w:szCs w:val="22"/>
        </w:rPr>
      </w:pPr>
    </w:p>
    <w:p w:rsidR="00DE1FEC" w:rsidRPr="00FB2347" w:rsidRDefault="00DE1FEC" w:rsidP="00FB2347">
      <w:pPr>
        <w:pStyle w:val="Default"/>
        <w:spacing w:after="120"/>
        <w:jc w:val="center"/>
        <w:rPr>
          <w:b/>
          <w:bCs/>
          <w:sz w:val="22"/>
          <w:szCs w:val="22"/>
        </w:rPr>
      </w:pPr>
      <w:r w:rsidRPr="00FB2347">
        <w:rPr>
          <w:b/>
          <w:bCs/>
          <w:sz w:val="22"/>
          <w:szCs w:val="22"/>
        </w:rPr>
        <w:t xml:space="preserve">2. </w:t>
      </w:r>
      <w:r w:rsidR="00FB2347" w:rsidRPr="00FB2347">
        <w:rPr>
          <w:b/>
          <w:color w:val="34343C"/>
          <w:sz w:val="22"/>
          <w:szCs w:val="22"/>
          <w:shd w:val="clear" w:color="auto" w:fill="FFFFFF"/>
        </w:rPr>
        <w:t>Понятие события после отчетной даты</w:t>
      </w:r>
    </w:p>
    <w:p w:rsidR="00FB2347" w:rsidRPr="00FB2347" w:rsidRDefault="00DE1FEC" w:rsidP="00FB234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4343C"/>
          <w:lang w:eastAsia="ru-RU"/>
        </w:rPr>
      </w:pPr>
      <w:r w:rsidRPr="00FB2347">
        <w:rPr>
          <w:rFonts w:ascii="Times New Roman" w:hAnsi="Times New Roman" w:cs="Times New Roman"/>
        </w:rPr>
        <w:t xml:space="preserve">2.1. </w:t>
      </w:r>
      <w:r w:rsidR="00FB2347" w:rsidRPr="00FB2347">
        <w:rPr>
          <w:rFonts w:ascii="Times New Roman" w:eastAsia="Times New Roman" w:hAnsi="Times New Roman" w:cs="Times New Roman"/>
          <w:color w:val="34343C"/>
          <w:lang w:eastAsia="ru-RU"/>
        </w:rPr>
        <w:t>Событием после отчетной даты признается факт хозяйственной</w:t>
      </w:r>
      <w:r w:rsidR="00FB2347">
        <w:rPr>
          <w:rFonts w:ascii="Times New Roman" w:eastAsia="Times New Roman" w:hAnsi="Times New Roman" w:cs="Times New Roman"/>
          <w:color w:val="34343C"/>
          <w:lang w:eastAsia="ru-RU"/>
        </w:rPr>
        <w:t xml:space="preserve"> </w:t>
      </w:r>
      <w:r w:rsidR="00FB2347" w:rsidRPr="00FB2347">
        <w:rPr>
          <w:rFonts w:ascii="Times New Roman" w:eastAsia="Times New Roman" w:hAnsi="Times New Roman" w:cs="Times New Roman"/>
          <w:color w:val="34343C"/>
          <w:lang w:eastAsia="ru-RU"/>
        </w:rPr>
        <w:t>жизни, который оказал или может оказать существенное влияние на</w:t>
      </w:r>
      <w:r w:rsidR="00FB2347">
        <w:rPr>
          <w:rFonts w:ascii="Times New Roman" w:eastAsia="Times New Roman" w:hAnsi="Times New Roman" w:cs="Times New Roman"/>
          <w:color w:val="34343C"/>
          <w:lang w:eastAsia="ru-RU"/>
        </w:rPr>
        <w:t xml:space="preserve"> </w:t>
      </w:r>
      <w:r w:rsidR="00FB2347" w:rsidRPr="00FB2347">
        <w:rPr>
          <w:rFonts w:ascii="Times New Roman" w:eastAsia="Times New Roman" w:hAnsi="Times New Roman" w:cs="Times New Roman"/>
          <w:color w:val="34343C"/>
          <w:lang w:eastAsia="ru-RU"/>
        </w:rPr>
        <w:t>финансовое состояние, движение денежных средств или результаты</w:t>
      </w:r>
      <w:r w:rsidR="00FB2347">
        <w:rPr>
          <w:rFonts w:ascii="Times New Roman" w:eastAsia="Times New Roman" w:hAnsi="Times New Roman" w:cs="Times New Roman"/>
          <w:color w:val="34343C"/>
          <w:lang w:eastAsia="ru-RU"/>
        </w:rPr>
        <w:t xml:space="preserve"> </w:t>
      </w:r>
      <w:r w:rsidR="00FB2347" w:rsidRPr="00FB2347">
        <w:rPr>
          <w:rFonts w:ascii="Times New Roman" w:eastAsia="Times New Roman" w:hAnsi="Times New Roman" w:cs="Times New Roman"/>
          <w:color w:val="34343C"/>
          <w:lang w:eastAsia="ru-RU"/>
        </w:rPr>
        <w:t>деятельности учреждения и имел место в период между отчетной датой и</w:t>
      </w:r>
      <w:r w:rsidR="00FB2347">
        <w:rPr>
          <w:rFonts w:ascii="Times New Roman" w:eastAsia="Times New Roman" w:hAnsi="Times New Roman" w:cs="Times New Roman"/>
          <w:color w:val="34343C"/>
          <w:lang w:eastAsia="ru-RU"/>
        </w:rPr>
        <w:t xml:space="preserve"> </w:t>
      </w:r>
      <w:r w:rsidR="00FB2347" w:rsidRPr="00FB2347">
        <w:rPr>
          <w:rFonts w:ascii="Times New Roman" w:eastAsia="Times New Roman" w:hAnsi="Times New Roman" w:cs="Times New Roman"/>
          <w:color w:val="34343C"/>
          <w:lang w:eastAsia="ru-RU"/>
        </w:rPr>
        <w:t>датой подписания бухгалтерской (финансовой) отчетности.</w:t>
      </w:r>
    </w:p>
    <w:p w:rsidR="00FB2347" w:rsidRPr="00FB2347" w:rsidRDefault="00FB2347" w:rsidP="00FB234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4343C"/>
          <w:lang w:eastAsia="ru-RU"/>
        </w:rPr>
      </w:pPr>
      <w:r w:rsidRPr="00FB2347">
        <w:rPr>
          <w:rFonts w:ascii="Times New Roman" w:eastAsia="Times New Roman" w:hAnsi="Times New Roman" w:cs="Times New Roman"/>
          <w:color w:val="34343C"/>
          <w:lang w:eastAsia="ru-RU"/>
        </w:rPr>
        <w:t>2.2. Датой подписания отчетности считается фактическая дата</w:t>
      </w:r>
      <w:r>
        <w:rPr>
          <w:rFonts w:ascii="Times New Roman" w:eastAsia="Times New Roman" w:hAnsi="Times New Roman" w:cs="Times New Roman"/>
          <w:color w:val="34343C"/>
          <w:lang w:eastAsia="ru-RU"/>
        </w:rPr>
        <w:t xml:space="preserve"> </w:t>
      </w:r>
      <w:r w:rsidRPr="00FB2347">
        <w:rPr>
          <w:rFonts w:ascii="Times New Roman" w:eastAsia="Times New Roman" w:hAnsi="Times New Roman" w:cs="Times New Roman"/>
          <w:color w:val="34343C"/>
          <w:lang w:eastAsia="ru-RU"/>
        </w:rPr>
        <w:t>подписания в установленном порядке полного комплекта бухгалтерской</w:t>
      </w:r>
      <w:r>
        <w:rPr>
          <w:rFonts w:ascii="Times New Roman" w:eastAsia="Times New Roman" w:hAnsi="Times New Roman" w:cs="Times New Roman"/>
          <w:color w:val="34343C"/>
          <w:lang w:eastAsia="ru-RU"/>
        </w:rPr>
        <w:t xml:space="preserve"> </w:t>
      </w:r>
      <w:r w:rsidRPr="00FB2347">
        <w:rPr>
          <w:rFonts w:ascii="Times New Roman" w:eastAsia="Times New Roman" w:hAnsi="Times New Roman" w:cs="Times New Roman"/>
          <w:color w:val="34343C"/>
          <w:lang w:eastAsia="ru-RU"/>
        </w:rPr>
        <w:t>(финансовой) отчетности.</w:t>
      </w:r>
    </w:p>
    <w:p w:rsidR="00FB2347" w:rsidRPr="00FB2347" w:rsidRDefault="00FB2347" w:rsidP="00FB234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4343C"/>
          <w:lang w:eastAsia="ru-RU"/>
        </w:rPr>
      </w:pPr>
      <w:r w:rsidRPr="00FB2347">
        <w:rPr>
          <w:rFonts w:ascii="Times New Roman" w:eastAsia="Times New Roman" w:hAnsi="Times New Roman" w:cs="Times New Roman"/>
          <w:color w:val="34343C"/>
          <w:lang w:eastAsia="ru-RU"/>
        </w:rPr>
        <w:t>2.3. Событие после отчетной даты (факт хозяйственной жизни)</w:t>
      </w:r>
      <w:r>
        <w:rPr>
          <w:rFonts w:ascii="Times New Roman" w:eastAsia="Times New Roman" w:hAnsi="Times New Roman" w:cs="Times New Roman"/>
          <w:color w:val="34343C"/>
          <w:lang w:eastAsia="ru-RU"/>
        </w:rPr>
        <w:t xml:space="preserve"> </w:t>
      </w:r>
      <w:r w:rsidRPr="00FB2347">
        <w:rPr>
          <w:rFonts w:ascii="Times New Roman" w:eastAsia="Times New Roman" w:hAnsi="Times New Roman" w:cs="Times New Roman"/>
          <w:color w:val="34343C"/>
          <w:lang w:eastAsia="ru-RU"/>
        </w:rPr>
        <w:t>признается существенным, если без знания о нем пользователями отчетности</w:t>
      </w:r>
      <w:r>
        <w:rPr>
          <w:rFonts w:ascii="Times New Roman" w:eastAsia="Times New Roman" w:hAnsi="Times New Roman" w:cs="Times New Roman"/>
          <w:color w:val="34343C"/>
          <w:lang w:eastAsia="ru-RU"/>
        </w:rPr>
        <w:t xml:space="preserve"> </w:t>
      </w:r>
      <w:r w:rsidRPr="00FB2347">
        <w:rPr>
          <w:rFonts w:ascii="Times New Roman" w:eastAsia="Times New Roman" w:hAnsi="Times New Roman" w:cs="Times New Roman"/>
          <w:color w:val="34343C"/>
          <w:lang w:eastAsia="ru-RU"/>
        </w:rPr>
        <w:t>невозможна достоверная оценка финансового состояния, движения</w:t>
      </w:r>
      <w:r>
        <w:rPr>
          <w:rFonts w:ascii="Times New Roman" w:eastAsia="Times New Roman" w:hAnsi="Times New Roman" w:cs="Times New Roman"/>
          <w:color w:val="34343C"/>
          <w:lang w:eastAsia="ru-RU"/>
        </w:rPr>
        <w:t xml:space="preserve"> </w:t>
      </w:r>
      <w:r w:rsidRPr="00FB2347">
        <w:rPr>
          <w:rFonts w:ascii="Times New Roman" w:eastAsia="Times New Roman" w:hAnsi="Times New Roman" w:cs="Times New Roman"/>
          <w:color w:val="34343C"/>
          <w:lang w:eastAsia="ru-RU"/>
        </w:rPr>
        <w:t>денежных средств или результатов деятельности учреждения.</w:t>
      </w:r>
    </w:p>
    <w:p w:rsidR="00FB2347" w:rsidRPr="00FB2347" w:rsidRDefault="00FB2347" w:rsidP="00FB234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4343C"/>
          <w:lang w:eastAsia="ru-RU"/>
        </w:rPr>
      </w:pPr>
      <w:r w:rsidRPr="00FB2347">
        <w:rPr>
          <w:rFonts w:ascii="Times New Roman" w:eastAsia="Times New Roman" w:hAnsi="Times New Roman" w:cs="Times New Roman"/>
          <w:color w:val="34343C"/>
          <w:lang w:eastAsia="ru-RU"/>
        </w:rPr>
        <w:t>Существенность события после отчетной даты учреждение определяет</w:t>
      </w:r>
      <w:r>
        <w:rPr>
          <w:rFonts w:ascii="Times New Roman" w:eastAsia="Times New Roman" w:hAnsi="Times New Roman" w:cs="Times New Roman"/>
          <w:color w:val="34343C"/>
          <w:lang w:eastAsia="ru-RU"/>
        </w:rPr>
        <w:t xml:space="preserve"> </w:t>
      </w:r>
      <w:r w:rsidRPr="00FB2347">
        <w:rPr>
          <w:rFonts w:ascii="Times New Roman" w:eastAsia="Times New Roman" w:hAnsi="Times New Roman" w:cs="Times New Roman"/>
          <w:color w:val="34343C"/>
          <w:lang w:eastAsia="ru-RU"/>
        </w:rPr>
        <w:t>самостоятельно исходя из установленных требований к отчетности.</w:t>
      </w:r>
    </w:p>
    <w:p w:rsidR="00FB2347" w:rsidRPr="00FB2347" w:rsidRDefault="00FB2347" w:rsidP="00FB234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4343C"/>
          <w:lang w:eastAsia="ru-RU"/>
        </w:rPr>
      </w:pPr>
      <w:r w:rsidRPr="00FB2347">
        <w:rPr>
          <w:rFonts w:ascii="Times New Roman" w:eastAsia="Times New Roman" w:hAnsi="Times New Roman" w:cs="Times New Roman"/>
          <w:color w:val="34343C"/>
          <w:lang w:eastAsia="ru-RU"/>
        </w:rPr>
        <w:t>2.4. К событиям после отчетной даты относятся:</w:t>
      </w:r>
    </w:p>
    <w:p w:rsidR="00FB2347" w:rsidRPr="00FB2347" w:rsidRDefault="00FB2347" w:rsidP="00FB234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4343C"/>
          <w:lang w:eastAsia="ru-RU"/>
        </w:rPr>
      </w:pPr>
      <w:r w:rsidRPr="00FB2347">
        <w:rPr>
          <w:rFonts w:ascii="Times New Roman" w:eastAsia="Times New Roman" w:hAnsi="Times New Roman" w:cs="Times New Roman"/>
          <w:color w:val="34343C"/>
          <w:lang w:eastAsia="ru-RU"/>
        </w:rPr>
        <w:t>- события, подтверждающие условия, существовавшие на отчетную</w:t>
      </w:r>
      <w:r>
        <w:rPr>
          <w:rFonts w:ascii="Times New Roman" w:eastAsia="Times New Roman" w:hAnsi="Times New Roman" w:cs="Times New Roman"/>
          <w:color w:val="34343C"/>
          <w:lang w:eastAsia="ru-RU"/>
        </w:rPr>
        <w:t xml:space="preserve"> </w:t>
      </w:r>
      <w:r w:rsidRPr="00FB2347">
        <w:rPr>
          <w:rFonts w:ascii="Times New Roman" w:eastAsia="Times New Roman" w:hAnsi="Times New Roman" w:cs="Times New Roman"/>
          <w:color w:val="34343C"/>
          <w:lang w:eastAsia="ru-RU"/>
        </w:rPr>
        <w:t>дату;</w:t>
      </w:r>
    </w:p>
    <w:p w:rsidR="00FB2347" w:rsidRPr="00FB2347" w:rsidRDefault="00FB2347" w:rsidP="00FB234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4343C"/>
          <w:lang w:eastAsia="ru-RU"/>
        </w:rPr>
      </w:pPr>
      <w:r w:rsidRPr="00FB2347">
        <w:rPr>
          <w:rFonts w:ascii="Times New Roman" w:eastAsia="Times New Roman" w:hAnsi="Times New Roman" w:cs="Times New Roman"/>
          <w:color w:val="34343C"/>
          <w:lang w:eastAsia="ru-RU"/>
        </w:rPr>
        <w:t>- события, свидетельствующие об условиях, возникших после отчетной</w:t>
      </w:r>
      <w:r>
        <w:rPr>
          <w:rFonts w:ascii="Times New Roman" w:eastAsia="Times New Roman" w:hAnsi="Times New Roman" w:cs="Times New Roman"/>
          <w:color w:val="34343C"/>
          <w:lang w:eastAsia="ru-RU"/>
        </w:rPr>
        <w:t xml:space="preserve"> </w:t>
      </w:r>
      <w:r w:rsidRPr="00FB2347">
        <w:rPr>
          <w:rFonts w:ascii="Times New Roman" w:eastAsia="Times New Roman" w:hAnsi="Times New Roman" w:cs="Times New Roman"/>
          <w:color w:val="34343C"/>
          <w:lang w:eastAsia="ru-RU"/>
        </w:rPr>
        <w:t>даты.</w:t>
      </w:r>
    </w:p>
    <w:p w:rsidR="000E65DA" w:rsidRPr="00FB2347" w:rsidRDefault="000E65DA" w:rsidP="00FB2347">
      <w:pPr>
        <w:pStyle w:val="Default"/>
        <w:jc w:val="both"/>
        <w:rPr>
          <w:sz w:val="22"/>
          <w:szCs w:val="22"/>
        </w:rPr>
      </w:pPr>
    </w:p>
    <w:p w:rsidR="00FB2347" w:rsidRDefault="00DE1FEC" w:rsidP="00FB234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4343C"/>
          <w:lang w:eastAsia="ru-RU"/>
        </w:rPr>
      </w:pPr>
      <w:r w:rsidRPr="00FB2347">
        <w:rPr>
          <w:rFonts w:ascii="Times New Roman" w:hAnsi="Times New Roman" w:cs="Times New Roman"/>
          <w:b/>
          <w:bCs/>
        </w:rPr>
        <w:t xml:space="preserve">3. </w:t>
      </w:r>
      <w:r w:rsidR="00FB2347" w:rsidRPr="00FB2347">
        <w:rPr>
          <w:rFonts w:ascii="Times New Roman" w:eastAsia="Times New Roman" w:hAnsi="Times New Roman" w:cs="Times New Roman"/>
          <w:b/>
          <w:color w:val="34343C"/>
          <w:lang w:eastAsia="ru-RU"/>
        </w:rPr>
        <w:t xml:space="preserve">Отражение, признание событий после отчетной даты в учете </w:t>
      </w:r>
    </w:p>
    <w:p w:rsidR="00FB2347" w:rsidRPr="00FB2347" w:rsidRDefault="00FB2347" w:rsidP="00FB2347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b/>
          <w:color w:val="34343C"/>
          <w:lang w:eastAsia="ru-RU"/>
        </w:rPr>
      </w:pPr>
      <w:r w:rsidRPr="00FB2347">
        <w:rPr>
          <w:rFonts w:ascii="Times New Roman" w:eastAsia="Times New Roman" w:hAnsi="Times New Roman" w:cs="Times New Roman"/>
          <w:b/>
          <w:color w:val="34343C"/>
          <w:lang w:eastAsia="ru-RU"/>
        </w:rPr>
        <w:t>и раскрытие в отчетности учреждения</w:t>
      </w:r>
    </w:p>
    <w:p w:rsidR="00FB2347" w:rsidRPr="00FB2347" w:rsidRDefault="00DE1FEC" w:rsidP="00FB234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4343C"/>
          <w:lang w:eastAsia="ru-RU"/>
        </w:rPr>
      </w:pPr>
      <w:r w:rsidRPr="00FB2347">
        <w:rPr>
          <w:rFonts w:ascii="Times New Roman" w:hAnsi="Times New Roman" w:cs="Times New Roman"/>
        </w:rPr>
        <w:t xml:space="preserve">3.1. </w:t>
      </w:r>
      <w:r w:rsidR="00FB2347" w:rsidRPr="00FB2347">
        <w:rPr>
          <w:rFonts w:ascii="Times New Roman" w:eastAsia="Times New Roman" w:hAnsi="Times New Roman" w:cs="Times New Roman"/>
          <w:color w:val="34343C"/>
          <w:lang w:eastAsia="ru-RU"/>
        </w:rPr>
        <w:t>Существенное событие после отчетной даты подлежит отражению в</w:t>
      </w:r>
      <w:r w:rsidR="00FB2347">
        <w:rPr>
          <w:rFonts w:ascii="Times New Roman" w:eastAsia="Times New Roman" w:hAnsi="Times New Roman" w:cs="Times New Roman"/>
          <w:color w:val="34343C"/>
          <w:lang w:eastAsia="ru-RU"/>
        </w:rPr>
        <w:t xml:space="preserve"> </w:t>
      </w:r>
      <w:r w:rsidR="00FB2347" w:rsidRPr="00FB2347">
        <w:rPr>
          <w:rFonts w:ascii="Times New Roman" w:eastAsia="Times New Roman" w:hAnsi="Times New Roman" w:cs="Times New Roman"/>
          <w:color w:val="34343C"/>
          <w:lang w:eastAsia="ru-RU"/>
        </w:rPr>
        <w:t>учете и отчетности независимо от его положительного или отрицательного</w:t>
      </w:r>
      <w:r w:rsidR="00FB2347">
        <w:rPr>
          <w:rFonts w:ascii="Times New Roman" w:eastAsia="Times New Roman" w:hAnsi="Times New Roman" w:cs="Times New Roman"/>
          <w:color w:val="34343C"/>
          <w:lang w:eastAsia="ru-RU"/>
        </w:rPr>
        <w:t xml:space="preserve"> </w:t>
      </w:r>
      <w:r w:rsidR="00FB2347" w:rsidRPr="00FB2347">
        <w:rPr>
          <w:rFonts w:ascii="Times New Roman" w:eastAsia="Times New Roman" w:hAnsi="Times New Roman" w:cs="Times New Roman"/>
          <w:color w:val="34343C"/>
          <w:lang w:eastAsia="ru-RU"/>
        </w:rPr>
        <w:t>характера для учреждения.</w:t>
      </w:r>
    </w:p>
    <w:p w:rsidR="00FB2347" w:rsidRPr="00FB2347" w:rsidRDefault="00FB2347" w:rsidP="00FB234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4343C"/>
          <w:lang w:eastAsia="ru-RU"/>
        </w:rPr>
      </w:pPr>
      <w:r w:rsidRPr="00FB2347">
        <w:rPr>
          <w:rFonts w:ascii="Times New Roman" w:eastAsia="Times New Roman" w:hAnsi="Times New Roman" w:cs="Times New Roman"/>
          <w:color w:val="34343C"/>
          <w:lang w:eastAsia="ru-RU"/>
        </w:rPr>
        <w:t>3.2. Событие, которое подтверждает условия хозяйственной</w:t>
      </w:r>
      <w:r>
        <w:rPr>
          <w:rFonts w:ascii="Times New Roman" w:eastAsia="Times New Roman" w:hAnsi="Times New Roman" w:cs="Times New Roman"/>
          <w:color w:val="34343C"/>
          <w:lang w:eastAsia="ru-RU"/>
        </w:rPr>
        <w:t xml:space="preserve"> </w:t>
      </w:r>
      <w:r w:rsidRPr="00FB2347">
        <w:rPr>
          <w:rFonts w:ascii="Times New Roman" w:eastAsia="Times New Roman" w:hAnsi="Times New Roman" w:cs="Times New Roman"/>
          <w:color w:val="34343C"/>
          <w:lang w:eastAsia="ru-RU"/>
        </w:rPr>
        <w:t>деятельности, существовавшие на отчетную дату, отражается в следующем</w:t>
      </w:r>
      <w:r>
        <w:rPr>
          <w:rFonts w:ascii="Times New Roman" w:eastAsia="Times New Roman" w:hAnsi="Times New Roman" w:cs="Times New Roman"/>
          <w:color w:val="34343C"/>
          <w:lang w:eastAsia="ru-RU"/>
        </w:rPr>
        <w:t xml:space="preserve"> </w:t>
      </w:r>
      <w:r w:rsidRPr="00FB2347">
        <w:rPr>
          <w:rFonts w:ascii="Times New Roman" w:eastAsia="Times New Roman" w:hAnsi="Times New Roman" w:cs="Times New Roman"/>
          <w:color w:val="34343C"/>
          <w:lang w:eastAsia="ru-RU"/>
        </w:rPr>
        <w:t>порядке:</w:t>
      </w:r>
    </w:p>
    <w:p w:rsidR="00FB2347" w:rsidRPr="00FB2347" w:rsidRDefault="00FB2347" w:rsidP="00FB234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4343C"/>
          <w:lang w:eastAsia="ru-RU"/>
        </w:rPr>
      </w:pPr>
      <w:r w:rsidRPr="00FB2347">
        <w:rPr>
          <w:rFonts w:ascii="Times New Roman" w:eastAsia="Times New Roman" w:hAnsi="Times New Roman" w:cs="Times New Roman"/>
          <w:color w:val="34343C"/>
          <w:lang w:eastAsia="ru-RU"/>
        </w:rPr>
        <w:t>- по счетам бухгалтерского учета записи формируются на конец</w:t>
      </w:r>
      <w:r>
        <w:rPr>
          <w:rFonts w:ascii="Times New Roman" w:eastAsia="Times New Roman" w:hAnsi="Times New Roman" w:cs="Times New Roman"/>
          <w:color w:val="34343C"/>
          <w:lang w:eastAsia="ru-RU"/>
        </w:rPr>
        <w:t xml:space="preserve"> </w:t>
      </w:r>
      <w:r w:rsidRPr="00FB2347">
        <w:rPr>
          <w:rFonts w:ascii="Times New Roman" w:eastAsia="Times New Roman" w:hAnsi="Times New Roman" w:cs="Times New Roman"/>
          <w:color w:val="34343C"/>
          <w:lang w:eastAsia="ru-RU"/>
        </w:rPr>
        <w:t>отчетного периода;</w:t>
      </w:r>
    </w:p>
    <w:p w:rsidR="00FB2347" w:rsidRPr="00FB2347" w:rsidRDefault="00FB2347" w:rsidP="00FB234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4343C"/>
          <w:lang w:eastAsia="ru-RU"/>
        </w:rPr>
      </w:pPr>
      <w:r w:rsidRPr="00FB2347">
        <w:rPr>
          <w:rFonts w:ascii="Times New Roman" w:eastAsia="Times New Roman" w:hAnsi="Times New Roman" w:cs="Times New Roman"/>
          <w:color w:val="34343C"/>
          <w:lang w:eastAsia="ru-RU"/>
        </w:rPr>
        <w:t>- отчетность за отчетный период формируется с учетом уточненных</w:t>
      </w:r>
      <w:r>
        <w:rPr>
          <w:rFonts w:ascii="Times New Roman" w:eastAsia="Times New Roman" w:hAnsi="Times New Roman" w:cs="Times New Roman"/>
          <w:color w:val="34343C"/>
          <w:lang w:eastAsia="ru-RU"/>
        </w:rPr>
        <w:t xml:space="preserve"> </w:t>
      </w:r>
      <w:r w:rsidRPr="00FB2347">
        <w:rPr>
          <w:rFonts w:ascii="Times New Roman" w:eastAsia="Times New Roman" w:hAnsi="Times New Roman" w:cs="Times New Roman"/>
          <w:color w:val="34343C"/>
          <w:lang w:eastAsia="ru-RU"/>
        </w:rPr>
        <w:t>данных бухгалтерского учета;</w:t>
      </w:r>
    </w:p>
    <w:p w:rsidR="00FB2347" w:rsidRPr="00FB2347" w:rsidRDefault="00FB2347" w:rsidP="00FB234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4343C"/>
          <w:lang w:eastAsia="ru-RU"/>
        </w:rPr>
      </w:pPr>
      <w:r w:rsidRPr="00FB2347">
        <w:rPr>
          <w:rFonts w:ascii="Times New Roman" w:eastAsia="Times New Roman" w:hAnsi="Times New Roman" w:cs="Times New Roman"/>
          <w:color w:val="34343C"/>
          <w:lang w:eastAsia="ru-RU"/>
        </w:rPr>
        <w:t>- в Пояснениях к отчетности раскрывается уточненная (с учетом</w:t>
      </w:r>
      <w:r>
        <w:rPr>
          <w:rFonts w:ascii="Times New Roman" w:eastAsia="Times New Roman" w:hAnsi="Times New Roman" w:cs="Times New Roman"/>
          <w:color w:val="34343C"/>
          <w:lang w:eastAsia="ru-RU"/>
        </w:rPr>
        <w:t xml:space="preserve"> </w:t>
      </w:r>
      <w:r w:rsidRPr="00FB2347">
        <w:rPr>
          <w:rFonts w:ascii="Times New Roman" w:eastAsia="Times New Roman" w:hAnsi="Times New Roman" w:cs="Times New Roman"/>
          <w:color w:val="34343C"/>
          <w:lang w:eastAsia="ru-RU"/>
        </w:rPr>
        <w:t>имевшего место события) информация об условиях хозяйственной</w:t>
      </w:r>
      <w:r>
        <w:rPr>
          <w:rFonts w:ascii="Times New Roman" w:eastAsia="Times New Roman" w:hAnsi="Times New Roman" w:cs="Times New Roman"/>
          <w:color w:val="34343C"/>
          <w:lang w:eastAsia="ru-RU"/>
        </w:rPr>
        <w:t xml:space="preserve"> </w:t>
      </w:r>
      <w:r w:rsidRPr="00FB2347">
        <w:rPr>
          <w:rFonts w:ascii="Times New Roman" w:eastAsia="Times New Roman" w:hAnsi="Times New Roman" w:cs="Times New Roman"/>
          <w:color w:val="34343C"/>
          <w:lang w:eastAsia="ru-RU"/>
        </w:rPr>
        <w:t>деятельности, существовавших на отчетную дату, если такая информация</w:t>
      </w:r>
      <w:r>
        <w:rPr>
          <w:rFonts w:ascii="Times New Roman" w:eastAsia="Times New Roman" w:hAnsi="Times New Roman" w:cs="Times New Roman"/>
          <w:color w:val="34343C"/>
          <w:lang w:eastAsia="ru-RU"/>
        </w:rPr>
        <w:t xml:space="preserve"> </w:t>
      </w:r>
      <w:r w:rsidRPr="00FB2347">
        <w:rPr>
          <w:rFonts w:ascii="Times New Roman" w:eastAsia="Times New Roman" w:hAnsi="Times New Roman" w:cs="Times New Roman"/>
          <w:color w:val="34343C"/>
          <w:lang w:eastAsia="ru-RU"/>
        </w:rPr>
        <w:t>подлежит раскрытию в отчетности.</w:t>
      </w:r>
    </w:p>
    <w:p w:rsidR="00FB2347" w:rsidRPr="00FB2347" w:rsidRDefault="00FB2347" w:rsidP="00FB234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4343C"/>
          <w:lang w:eastAsia="ru-RU"/>
        </w:rPr>
      </w:pPr>
      <w:r w:rsidRPr="00FB2347">
        <w:rPr>
          <w:rFonts w:ascii="Times New Roman" w:eastAsia="Times New Roman" w:hAnsi="Times New Roman" w:cs="Times New Roman"/>
          <w:color w:val="34343C"/>
          <w:lang w:eastAsia="ru-RU"/>
        </w:rPr>
        <w:t>3.3. Событие, которое свидетельствует об условиях хозяйственной</w:t>
      </w:r>
      <w:r>
        <w:rPr>
          <w:rFonts w:ascii="Times New Roman" w:eastAsia="Times New Roman" w:hAnsi="Times New Roman" w:cs="Times New Roman"/>
          <w:color w:val="34343C"/>
          <w:lang w:eastAsia="ru-RU"/>
        </w:rPr>
        <w:t xml:space="preserve"> </w:t>
      </w:r>
      <w:r w:rsidRPr="00FB2347">
        <w:rPr>
          <w:rFonts w:ascii="Times New Roman" w:eastAsia="Times New Roman" w:hAnsi="Times New Roman" w:cs="Times New Roman"/>
          <w:color w:val="34343C"/>
          <w:lang w:eastAsia="ru-RU"/>
        </w:rPr>
        <w:t>деятельности, возникших после отчетной даты, отражается в следующем</w:t>
      </w:r>
      <w:r>
        <w:rPr>
          <w:rFonts w:ascii="Times New Roman" w:eastAsia="Times New Roman" w:hAnsi="Times New Roman" w:cs="Times New Roman"/>
          <w:color w:val="34343C"/>
          <w:lang w:eastAsia="ru-RU"/>
        </w:rPr>
        <w:t xml:space="preserve"> </w:t>
      </w:r>
      <w:r w:rsidRPr="00FB2347">
        <w:rPr>
          <w:rFonts w:ascii="Times New Roman" w:eastAsia="Times New Roman" w:hAnsi="Times New Roman" w:cs="Times New Roman"/>
          <w:color w:val="34343C"/>
          <w:lang w:eastAsia="ru-RU"/>
        </w:rPr>
        <w:t>порядке:</w:t>
      </w:r>
    </w:p>
    <w:p w:rsidR="00FB2347" w:rsidRPr="00FB2347" w:rsidRDefault="00FB2347" w:rsidP="00FB234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4343C"/>
          <w:lang w:eastAsia="ru-RU"/>
        </w:rPr>
      </w:pPr>
      <w:r w:rsidRPr="00FB2347">
        <w:rPr>
          <w:rFonts w:ascii="Times New Roman" w:eastAsia="Times New Roman" w:hAnsi="Times New Roman" w:cs="Times New Roman"/>
          <w:color w:val="34343C"/>
          <w:lang w:eastAsia="ru-RU"/>
        </w:rPr>
        <w:t>- по счетам бухгалтерского учета записи формируются в общем порядке</w:t>
      </w:r>
      <w:r>
        <w:rPr>
          <w:rFonts w:ascii="Times New Roman" w:eastAsia="Times New Roman" w:hAnsi="Times New Roman" w:cs="Times New Roman"/>
          <w:color w:val="34343C"/>
          <w:lang w:eastAsia="ru-RU"/>
        </w:rPr>
        <w:t xml:space="preserve"> </w:t>
      </w:r>
      <w:r w:rsidRPr="00FB2347">
        <w:rPr>
          <w:rFonts w:ascii="Times New Roman" w:eastAsia="Times New Roman" w:hAnsi="Times New Roman" w:cs="Times New Roman"/>
          <w:color w:val="34343C"/>
          <w:lang w:eastAsia="ru-RU"/>
        </w:rPr>
        <w:t xml:space="preserve">в периоде, следующем </w:t>
      </w:r>
      <w:proofErr w:type="gramStart"/>
      <w:r w:rsidRPr="00FB2347">
        <w:rPr>
          <w:rFonts w:ascii="Times New Roman" w:eastAsia="Times New Roman" w:hAnsi="Times New Roman" w:cs="Times New Roman"/>
          <w:color w:val="34343C"/>
          <w:lang w:eastAsia="ru-RU"/>
        </w:rPr>
        <w:t>за</w:t>
      </w:r>
      <w:proofErr w:type="gramEnd"/>
      <w:r w:rsidRPr="00FB2347">
        <w:rPr>
          <w:rFonts w:ascii="Times New Roman" w:eastAsia="Times New Roman" w:hAnsi="Times New Roman" w:cs="Times New Roman"/>
          <w:color w:val="34343C"/>
          <w:lang w:eastAsia="ru-RU"/>
        </w:rPr>
        <w:t xml:space="preserve"> отчетным;</w:t>
      </w:r>
    </w:p>
    <w:p w:rsidR="00FB2347" w:rsidRPr="00FB2347" w:rsidRDefault="00FB2347" w:rsidP="00FB234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4343C"/>
          <w:lang w:eastAsia="ru-RU"/>
        </w:rPr>
      </w:pPr>
      <w:r w:rsidRPr="00FB2347">
        <w:rPr>
          <w:rFonts w:ascii="Times New Roman" w:eastAsia="Times New Roman" w:hAnsi="Times New Roman" w:cs="Times New Roman"/>
          <w:color w:val="34343C"/>
          <w:lang w:eastAsia="ru-RU"/>
        </w:rPr>
        <w:t>- числовые данные отчетности не корректируются в связи с событием;</w:t>
      </w:r>
    </w:p>
    <w:p w:rsidR="00FB2347" w:rsidRPr="00FB2347" w:rsidRDefault="00FB2347" w:rsidP="00FB234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4343C"/>
          <w:lang w:eastAsia="ru-RU"/>
        </w:rPr>
      </w:pPr>
      <w:r w:rsidRPr="00FB2347">
        <w:rPr>
          <w:rFonts w:ascii="Times New Roman" w:eastAsia="Times New Roman" w:hAnsi="Times New Roman" w:cs="Times New Roman"/>
          <w:color w:val="34343C"/>
          <w:lang w:eastAsia="ru-RU"/>
        </w:rPr>
        <w:t>- в Пояснениях к отчетности за отчетный период раскрывается</w:t>
      </w:r>
      <w:r>
        <w:rPr>
          <w:rFonts w:ascii="Times New Roman" w:eastAsia="Times New Roman" w:hAnsi="Times New Roman" w:cs="Times New Roman"/>
          <w:color w:val="34343C"/>
          <w:lang w:eastAsia="ru-RU"/>
        </w:rPr>
        <w:t xml:space="preserve"> </w:t>
      </w:r>
      <w:r w:rsidRPr="00FB2347">
        <w:rPr>
          <w:rFonts w:ascii="Times New Roman" w:eastAsia="Times New Roman" w:hAnsi="Times New Roman" w:cs="Times New Roman"/>
          <w:color w:val="34343C"/>
          <w:lang w:eastAsia="ru-RU"/>
        </w:rPr>
        <w:t>информация об указанном событии. В частности, описывается само событие</w:t>
      </w:r>
      <w:r>
        <w:rPr>
          <w:rFonts w:ascii="Times New Roman" w:eastAsia="Times New Roman" w:hAnsi="Times New Roman" w:cs="Times New Roman"/>
          <w:color w:val="34343C"/>
          <w:lang w:eastAsia="ru-RU"/>
        </w:rPr>
        <w:t xml:space="preserve"> </w:t>
      </w:r>
      <w:r w:rsidRPr="00FB2347">
        <w:rPr>
          <w:rFonts w:ascii="Times New Roman" w:eastAsia="Times New Roman" w:hAnsi="Times New Roman" w:cs="Times New Roman"/>
          <w:color w:val="34343C"/>
          <w:lang w:eastAsia="ru-RU"/>
        </w:rPr>
        <w:t>и дается оценка его последствий в денежном выражении. При невозможности</w:t>
      </w:r>
      <w:r>
        <w:rPr>
          <w:rFonts w:ascii="Times New Roman" w:eastAsia="Times New Roman" w:hAnsi="Times New Roman" w:cs="Times New Roman"/>
          <w:color w:val="34343C"/>
          <w:lang w:eastAsia="ru-RU"/>
        </w:rPr>
        <w:t xml:space="preserve"> </w:t>
      </w:r>
      <w:r w:rsidRPr="00FB2347">
        <w:rPr>
          <w:rFonts w:ascii="Times New Roman" w:eastAsia="Times New Roman" w:hAnsi="Times New Roman" w:cs="Times New Roman"/>
          <w:color w:val="34343C"/>
          <w:lang w:eastAsia="ru-RU"/>
        </w:rPr>
        <w:t>произвести денежную оценку на это указывается вместе с причинами, по</w:t>
      </w:r>
      <w:r>
        <w:rPr>
          <w:rFonts w:ascii="Times New Roman" w:eastAsia="Times New Roman" w:hAnsi="Times New Roman" w:cs="Times New Roman"/>
          <w:color w:val="34343C"/>
          <w:lang w:eastAsia="ru-RU"/>
        </w:rPr>
        <w:t xml:space="preserve"> </w:t>
      </w:r>
      <w:r w:rsidRPr="00FB2347">
        <w:rPr>
          <w:rFonts w:ascii="Times New Roman" w:eastAsia="Times New Roman" w:hAnsi="Times New Roman" w:cs="Times New Roman"/>
          <w:color w:val="34343C"/>
          <w:lang w:eastAsia="ru-RU"/>
        </w:rPr>
        <w:t>которым сделать это невозможно.</w:t>
      </w:r>
    </w:p>
    <w:p w:rsidR="00FB2347" w:rsidRPr="00FB2347" w:rsidRDefault="00FB2347" w:rsidP="00FB2347">
      <w:pPr>
        <w:pStyle w:val="Default"/>
        <w:jc w:val="both"/>
        <w:rPr>
          <w:sz w:val="22"/>
          <w:szCs w:val="22"/>
        </w:rPr>
      </w:pPr>
    </w:p>
    <w:p w:rsidR="00FB2347" w:rsidRDefault="00FB2347" w:rsidP="00FB234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4343C"/>
          <w:lang w:eastAsia="ru-RU"/>
        </w:rPr>
      </w:pPr>
      <w:r w:rsidRPr="00FB2347">
        <w:rPr>
          <w:rFonts w:ascii="Times New Roman" w:eastAsia="Times New Roman" w:hAnsi="Times New Roman" w:cs="Times New Roman"/>
          <w:b/>
          <w:color w:val="34343C"/>
          <w:lang w:eastAsia="ru-RU"/>
        </w:rPr>
        <w:lastRenderedPageBreak/>
        <w:t xml:space="preserve">4. Перечень фактов хозяйственной жизни, </w:t>
      </w:r>
    </w:p>
    <w:p w:rsidR="00FB2347" w:rsidRPr="00FB2347" w:rsidRDefault="00FB2347" w:rsidP="00FB2347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b/>
          <w:color w:val="34343C"/>
          <w:lang w:eastAsia="ru-RU"/>
        </w:rPr>
      </w:pPr>
      <w:r w:rsidRPr="00FB2347">
        <w:rPr>
          <w:rFonts w:ascii="Times New Roman" w:eastAsia="Times New Roman" w:hAnsi="Times New Roman" w:cs="Times New Roman"/>
          <w:b/>
          <w:color w:val="34343C"/>
          <w:lang w:eastAsia="ru-RU"/>
        </w:rPr>
        <w:t>которые признаются событиями после отчетной даты</w:t>
      </w:r>
    </w:p>
    <w:p w:rsidR="00FB2347" w:rsidRPr="00FB2347" w:rsidRDefault="00FB2347" w:rsidP="00BE63B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4343C"/>
          <w:lang w:eastAsia="ru-RU"/>
        </w:rPr>
      </w:pPr>
      <w:r w:rsidRPr="00FB2347">
        <w:rPr>
          <w:rFonts w:ascii="Times New Roman" w:eastAsia="Times New Roman" w:hAnsi="Times New Roman" w:cs="Times New Roman"/>
          <w:color w:val="34343C"/>
          <w:lang w:eastAsia="ru-RU"/>
        </w:rPr>
        <w:t>4.1. Событиями после отчетной даты, которые подтверждают</w:t>
      </w:r>
      <w:r w:rsidR="00BE63BD">
        <w:rPr>
          <w:rFonts w:ascii="Times New Roman" w:eastAsia="Times New Roman" w:hAnsi="Times New Roman" w:cs="Times New Roman"/>
          <w:color w:val="34343C"/>
          <w:lang w:eastAsia="ru-RU"/>
        </w:rPr>
        <w:t xml:space="preserve"> </w:t>
      </w:r>
      <w:r w:rsidRPr="00FB2347">
        <w:rPr>
          <w:rFonts w:ascii="Times New Roman" w:eastAsia="Times New Roman" w:hAnsi="Times New Roman" w:cs="Times New Roman"/>
          <w:color w:val="34343C"/>
          <w:lang w:eastAsia="ru-RU"/>
        </w:rPr>
        <w:t>существовавшие на отчетную дату условия хозяйственной деятельности,</w:t>
      </w:r>
      <w:r w:rsidR="00BE63BD">
        <w:rPr>
          <w:rFonts w:ascii="Times New Roman" w:eastAsia="Times New Roman" w:hAnsi="Times New Roman" w:cs="Times New Roman"/>
          <w:color w:val="34343C"/>
          <w:lang w:eastAsia="ru-RU"/>
        </w:rPr>
        <w:t xml:space="preserve"> </w:t>
      </w:r>
      <w:r w:rsidRPr="00FB2347">
        <w:rPr>
          <w:rFonts w:ascii="Times New Roman" w:eastAsia="Times New Roman" w:hAnsi="Times New Roman" w:cs="Times New Roman"/>
          <w:color w:val="34343C"/>
          <w:lang w:eastAsia="ru-RU"/>
        </w:rPr>
        <w:t>являются:</w:t>
      </w:r>
    </w:p>
    <w:p w:rsidR="00FB2347" w:rsidRPr="00FB2347" w:rsidRDefault="00FB2347" w:rsidP="00BE63B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4343C"/>
          <w:lang w:eastAsia="ru-RU"/>
        </w:rPr>
      </w:pPr>
      <w:r w:rsidRPr="00FB2347">
        <w:rPr>
          <w:rFonts w:ascii="Times New Roman" w:eastAsia="Times New Roman" w:hAnsi="Times New Roman" w:cs="Times New Roman"/>
          <w:color w:val="34343C"/>
          <w:lang w:eastAsia="ru-RU"/>
        </w:rPr>
        <w:t>- объявление в установленном порядке банкротом дебитора, если по</w:t>
      </w:r>
      <w:r w:rsidR="00BE63BD">
        <w:rPr>
          <w:rFonts w:ascii="Times New Roman" w:eastAsia="Times New Roman" w:hAnsi="Times New Roman" w:cs="Times New Roman"/>
          <w:color w:val="34343C"/>
          <w:lang w:eastAsia="ru-RU"/>
        </w:rPr>
        <w:t xml:space="preserve"> </w:t>
      </w:r>
      <w:r w:rsidRPr="00FB2347">
        <w:rPr>
          <w:rFonts w:ascii="Times New Roman" w:eastAsia="Times New Roman" w:hAnsi="Times New Roman" w:cs="Times New Roman"/>
          <w:color w:val="34343C"/>
          <w:lang w:eastAsia="ru-RU"/>
        </w:rPr>
        <w:t>состоянию на отчетную дату в отношении этого дебитора уже</w:t>
      </w:r>
      <w:r w:rsidR="00BE63BD">
        <w:rPr>
          <w:rFonts w:ascii="Times New Roman" w:eastAsia="Times New Roman" w:hAnsi="Times New Roman" w:cs="Times New Roman"/>
          <w:color w:val="34343C"/>
          <w:lang w:eastAsia="ru-RU"/>
        </w:rPr>
        <w:t xml:space="preserve"> </w:t>
      </w:r>
      <w:r w:rsidRPr="00FB2347">
        <w:rPr>
          <w:rFonts w:ascii="Times New Roman" w:eastAsia="Times New Roman" w:hAnsi="Times New Roman" w:cs="Times New Roman"/>
          <w:color w:val="34343C"/>
          <w:lang w:eastAsia="ru-RU"/>
        </w:rPr>
        <w:t>осуществлялась процедура банкротства;</w:t>
      </w:r>
    </w:p>
    <w:p w:rsidR="00FB2347" w:rsidRPr="00FB2347" w:rsidRDefault="00FB2347" w:rsidP="00BE63B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4343C"/>
          <w:lang w:eastAsia="ru-RU"/>
        </w:rPr>
      </w:pPr>
      <w:r w:rsidRPr="00FB2347">
        <w:rPr>
          <w:rFonts w:ascii="Times New Roman" w:eastAsia="Times New Roman" w:hAnsi="Times New Roman" w:cs="Times New Roman"/>
          <w:color w:val="34343C"/>
          <w:lang w:eastAsia="ru-RU"/>
        </w:rPr>
        <w:t>- завершение после отчетной даты судебного производства, в результате</w:t>
      </w:r>
      <w:r w:rsidR="00BE63BD">
        <w:rPr>
          <w:rFonts w:ascii="Times New Roman" w:eastAsia="Times New Roman" w:hAnsi="Times New Roman" w:cs="Times New Roman"/>
          <w:color w:val="34343C"/>
          <w:lang w:eastAsia="ru-RU"/>
        </w:rPr>
        <w:t xml:space="preserve"> </w:t>
      </w:r>
      <w:r w:rsidRPr="00FB2347">
        <w:rPr>
          <w:rFonts w:ascii="Times New Roman" w:eastAsia="Times New Roman" w:hAnsi="Times New Roman" w:cs="Times New Roman"/>
          <w:color w:val="34343C"/>
          <w:lang w:eastAsia="ru-RU"/>
        </w:rPr>
        <w:t>которого подтверждается наличие на эту дату актива и (или) обязательства;</w:t>
      </w:r>
    </w:p>
    <w:p w:rsidR="00FB2347" w:rsidRPr="00FB2347" w:rsidRDefault="00FB2347" w:rsidP="00BE63B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4343C"/>
          <w:lang w:eastAsia="ru-RU"/>
        </w:rPr>
      </w:pPr>
      <w:r w:rsidRPr="00FB2347">
        <w:rPr>
          <w:rFonts w:ascii="Times New Roman" w:eastAsia="Times New Roman" w:hAnsi="Times New Roman" w:cs="Times New Roman"/>
          <w:color w:val="34343C"/>
          <w:lang w:eastAsia="ru-RU"/>
        </w:rPr>
        <w:t>- завершение после отчетной даты процесса оформления изменений</w:t>
      </w:r>
      <w:r w:rsidR="00BE63BD">
        <w:rPr>
          <w:rFonts w:ascii="Times New Roman" w:eastAsia="Times New Roman" w:hAnsi="Times New Roman" w:cs="Times New Roman"/>
          <w:color w:val="34343C"/>
          <w:lang w:eastAsia="ru-RU"/>
        </w:rPr>
        <w:t xml:space="preserve"> </w:t>
      </w:r>
      <w:r w:rsidRPr="00FB2347">
        <w:rPr>
          <w:rFonts w:ascii="Times New Roman" w:eastAsia="Times New Roman" w:hAnsi="Times New Roman" w:cs="Times New Roman"/>
          <w:color w:val="34343C"/>
          <w:lang w:eastAsia="ru-RU"/>
        </w:rPr>
        <w:t>существенных условий сделки, если эти изменения распространяют свое</w:t>
      </w:r>
      <w:r w:rsidR="00BE63BD">
        <w:rPr>
          <w:rFonts w:ascii="Times New Roman" w:eastAsia="Times New Roman" w:hAnsi="Times New Roman" w:cs="Times New Roman"/>
          <w:color w:val="34343C"/>
          <w:lang w:eastAsia="ru-RU"/>
        </w:rPr>
        <w:t xml:space="preserve"> </w:t>
      </w:r>
      <w:r w:rsidRPr="00FB2347">
        <w:rPr>
          <w:rFonts w:ascii="Times New Roman" w:eastAsia="Times New Roman" w:hAnsi="Times New Roman" w:cs="Times New Roman"/>
          <w:color w:val="34343C"/>
          <w:lang w:eastAsia="ru-RU"/>
        </w:rPr>
        <w:t>действие на отчетный период;</w:t>
      </w:r>
    </w:p>
    <w:p w:rsidR="00FB2347" w:rsidRPr="00FB2347" w:rsidRDefault="00FB2347" w:rsidP="00BE63B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4343C"/>
          <w:lang w:eastAsia="ru-RU"/>
        </w:rPr>
      </w:pPr>
      <w:r w:rsidRPr="00FB2347">
        <w:rPr>
          <w:rFonts w:ascii="Times New Roman" w:eastAsia="Times New Roman" w:hAnsi="Times New Roman" w:cs="Times New Roman"/>
          <w:color w:val="34343C"/>
          <w:lang w:eastAsia="ru-RU"/>
        </w:rPr>
        <w:t>- получение от страховой организации документа, устанавливающего</w:t>
      </w:r>
      <w:r w:rsidR="00BE63BD">
        <w:rPr>
          <w:rFonts w:ascii="Times New Roman" w:eastAsia="Times New Roman" w:hAnsi="Times New Roman" w:cs="Times New Roman"/>
          <w:color w:val="34343C"/>
          <w:lang w:eastAsia="ru-RU"/>
        </w:rPr>
        <w:t xml:space="preserve"> </w:t>
      </w:r>
      <w:r w:rsidRPr="00FB2347">
        <w:rPr>
          <w:rFonts w:ascii="Times New Roman" w:eastAsia="Times New Roman" w:hAnsi="Times New Roman" w:cs="Times New Roman"/>
          <w:color w:val="34343C"/>
          <w:lang w:eastAsia="ru-RU"/>
        </w:rPr>
        <w:t>или уточняющего размер страхового возмещения по страховому случаю,</w:t>
      </w:r>
      <w:r w:rsidR="00BE63BD">
        <w:rPr>
          <w:rFonts w:ascii="Times New Roman" w:eastAsia="Times New Roman" w:hAnsi="Times New Roman" w:cs="Times New Roman"/>
          <w:color w:val="34343C"/>
          <w:lang w:eastAsia="ru-RU"/>
        </w:rPr>
        <w:t xml:space="preserve"> </w:t>
      </w:r>
      <w:r w:rsidRPr="00FB2347">
        <w:rPr>
          <w:rFonts w:ascii="Times New Roman" w:eastAsia="Times New Roman" w:hAnsi="Times New Roman" w:cs="Times New Roman"/>
          <w:color w:val="34343C"/>
          <w:lang w:eastAsia="ru-RU"/>
        </w:rPr>
        <w:t>произошедшему в отчетном периоде;</w:t>
      </w:r>
    </w:p>
    <w:p w:rsidR="00FB2347" w:rsidRPr="00FB2347" w:rsidRDefault="00FB2347" w:rsidP="00BE63B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4343C"/>
          <w:lang w:eastAsia="ru-RU"/>
        </w:rPr>
      </w:pPr>
      <w:r w:rsidRPr="00FB2347">
        <w:rPr>
          <w:rFonts w:ascii="Times New Roman" w:eastAsia="Times New Roman" w:hAnsi="Times New Roman" w:cs="Times New Roman"/>
          <w:color w:val="34343C"/>
          <w:lang w:eastAsia="ru-RU"/>
        </w:rPr>
        <w:t>- получение информации, указывающей на обесценение активов на</w:t>
      </w:r>
      <w:r w:rsidR="00BE63BD">
        <w:rPr>
          <w:rFonts w:ascii="Times New Roman" w:eastAsia="Times New Roman" w:hAnsi="Times New Roman" w:cs="Times New Roman"/>
          <w:color w:val="34343C"/>
          <w:lang w:eastAsia="ru-RU"/>
        </w:rPr>
        <w:t xml:space="preserve"> </w:t>
      </w:r>
      <w:r w:rsidRPr="00FB2347">
        <w:rPr>
          <w:rFonts w:ascii="Times New Roman" w:eastAsia="Times New Roman" w:hAnsi="Times New Roman" w:cs="Times New Roman"/>
          <w:color w:val="34343C"/>
          <w:lang w:eastAsia="ru-RU"/>
        </w:rPr>
        <w:t>отчетную дату или на необходимость корректировки убытка от обесценения</w:t>
      </w:r>
      <w:r w:rsidR="00BE63BD">
        <w:rPr>
          <w:rFonts w:ascii="Times New Roman" w:eastAsia="Times New Roman" w:hAnsi="Times New Roman" w:cs="Times New Roman"/>
          <w:color w:val="34343C"/>
          <w:lang w:eastAsia="ru-RU"/>
        </w:rPr>
        <w:t xml:space="preserve"> </w:t>
      </w:r>
      <w:r w:rsidRPr="00FB2347">
        <w:rPr>
          <w:rFonts w:ascii="Times New Roman" w:eastAsia="Times New Roman" w:hAnsi="Times New Roman" w:cs="Times New Roman"/>
          <w:color w:val="34343C"/>
          <w:lang w:eastAsia="ru-RU"/>
        </w:rPr>
        <w:t>активов, признанного на отчетную дату;</w:t>
      </w:r>
    </w:p>
    <w:p w:rsidR="00FB2347" w:rsidRPr="00FB2347" w:rsidRDefault="00FB2347" w:rsidP="00BE63B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4343C"/>
          <w:lang w:eastAsia="ru-RU"/>
        </w:rPr>
      </w:pPr>
      <w:r w:rsidRPr="00FB2347">
        <w:rPr>
          <w:rFonts w:ascii="Times New Roman" w:eastAsia="Times New Roman" w:hAnsi="Times New Roman" w:cs="Times New Roman"/>
          <w:color w:val="34343C"/>
          <w:lang w:eastAsia="ru-RU"/>
        </w:rPr>
        <w:t>- обнаружение ошибки в данных бухгалтерского учета за отчетный</w:t>
      </w:r>
      <w:r w:rsidR="00BE63BD">
        <w:rPr>
          <w:rFonts w:ascii="Times New Roman" w:eastAsia="Times New Roman" w:hAnsi="Times New Roman" w:cs="Times New Roman"/>
          <w:color w:val="34343C"/>
          <w:lang w:eastAsia="ru-RU"/>
        </w:rPr>
        <w:t xml:space="preserve"> </w:t>
      </w:r>
      <w:r w:rsidRPr="00FB2347">
        <w:rPr>
          <w:rFonts w:ascii="Times New Roman" w:eastAsia="Times New Roman" w:hAnsi="Times New Roman" w:cs="Times New Roman"/>
          <w:color w:val="34343C"/>
          <w:lang w:eastAsia="ru-RU"/>
        </w:rPr>
        <w:t>период до даты подписания отчетности;</w:t>
      </w:r>
    </w:p>
    <w:p w:rsidR="00FB2347" w:rsidRPr="00FB2347" w:rsidRDefault="00FB2347" w:rsidP="00BE63B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4343C"/>
          <w:lang w:eastAsia="ru-RU"/>
        </w:rPr>
      </w:pPr>
      <w:r w:rsidRPr="00FB2347">
        <w:rPr>
          <w:rFonts w:ascii="Times New Roman" w:eastAsia="Times New Roman" w:hAnsi="Times New Roman" w:cs="Times New Roman"/>
          <w:color w:val="34343C"/>
          <w:lang w:eastAsia="ru-RU"/>
        </w:rPr>
        <w:t>-</w:t>
      </w:r>
      <w:r w:rsidR="00BE63BD">
        <w:rPr>
          <w:rFonts w:ascii="Times New Roman" w:eastAsia="Times New Roman" w:hAnsi="Times New Roman" w:cs="Times New Roman"/>
          <w:color w:val="34343C"/>
          <w:lang w:eastAsia="ru-RU"/>
        </w:rPr>
        <w:t xml:space="preserve"> </w:t>
      </w:r>
      <w:r w:rsidRPr="00FB2347">
        <w:rPr>
          <w:rFonts w:ascii="Times New Roman" w:eastAsia="Times New Roman" w:hAnsi="Times New Roman" w:cs="Times New Roman"/>
          <w:color w:val="34343C"/>
          <w:lang w:eastAsia="ru-RU"/>
        </w:rPr>
        <w:t>другие</w:t>
      </w:r>
      <w:r w:rsidR="00BE63BD">
        <w:rPr>
          <w:rFonts w:ascii="Times New Roman" w:eastAsia="Times New Roman" w:hAnsi="Times New Roman" w:cs="Times New Roman"/>
          <w:color w:val="34343C"/>
          <w:lang w:eastAsia="ru-RU"/>
        </w:rPr>
        <w:t xml:space="preserve"> </w:t>
      </w:r>
      <w:r w:rsidRPr="00FB2347">
        <w:rPr>
          <w:rFonts w:ascii="Times New Roman" w:eastAsia="Times New Roman" w:hAnsi="Times New Roman" w:cs="Times New Roman"/>
          <w:color w:val="34343C"/>
          <w:lang w:eastAsia="ru-RU"/>
        </w:rPr>
        <w:t>события,</w:t>
      </w:r>
      <w:r w:rsidR="00BE63BD">
        <w:rPr>
          <w:rFonts w:ascii="Times New Roman" w:eastAsia="Times New Roman" w:hAnsi="Times New Roman" w:cs="Times New Roman"/>
          <w:color w:val="34343C"/>
          <w:lang w:eastAsia="ru-RU"/>
        </w:rPr>
        <w:t xml:space="preserve"> </w:t>
      </w:r>
      <w:r w:rsidRPr="00FB2347">
        <w:rPr>
          <w:rFonts w:ascii="Times New Roman" w:eastAsia="Times New Roman" w:hAnsi="Times New Roman" w:cs="Times New Roman"/>
          <w:color w:val="34343C"/>
          <w:lang w:eastAsia="ru-RU"/>
        </w:rPr>
        <w:t>соответствующие</w:t>
      </w:r>
      <w:r w:rsidR="00BE63BD">
        <w:rPr>
          <w:rFonts w:ascii="Times New Roman" w:eastAsia="Times New Roman" w:hAnsi="Times New Roman" w:cs="Times New Roman"/>
          <w:color w:val="34343C"/>
          <w:lang w:eastAsia="ru-RU"/>
        </w:rPr>
        <w:t xml:space="preserve"> </w:t>
      </w:r>
      <w:r w:rsidRPr="00FB2347">
        <w:rPr>
          <w:rFonts w:ascii="Times New Roman" w:eastAsia="Times New Roman" w:hAnsi="Times New Roman" w:cs="Times New Roman"/>
          <w:color w:val="34343C"/>
          <w:lang w:eastAsia="ru-RU"/>
        </w:rPr>
        <w:t>признакам</w:t>
      </w:r>
      <w:r w:rsidR="00BE63BD">
        <w:rPr>
          <w:rFonts w:ascii="Times New Roman" w:eastAsia="Times New Roman" w:hAnsi="Times New Roman" w:cs="Times New Roman"/>
          <w:color w:val="34343C"/>
          <w:lang w:eastAsia="ru-RU"/>
        </w:rPr>
        <w:t xml:space="preserve"> </w:t>
      </w:r>
      <w:r w:rsidRPr="00FB2347">
        <w:rPr>
          <w:rFonts w:ascii="Times New Roman" w:eastAsia="Times New Roman" w:hAnsi="Times New Roman" w:cs="Times New Roman"/>
          <w:color w:val="34343C"/>
          <w:lang w:eastAsia="ru-RU"/>
        </w:rPr>
        <w:t>события,</w:t>
      </w:r>
      <w:r w:rsidR="00BE63BD">
        <w:rPr>
          <w:rFonts w:ascii="Times New Roman" w:eastAsia="Times New Roman" w:hAnsi="Times New Roman" w:cs="Times New Roman"/>
          <w:color w:val="34343C"/>
          <w:lang w:eastAsia="ru-RU"/>
        </w:rPr>
        <w:t xml:space="preserve"> </w:t>
      </w:r>
      <w:r w:rsidRPr="00FB2347">
        <w:rPr>
          <w:rFonts w:ascii="Times New Roman" w:eastAsia="Times New Roman" w:hAnsi="Times New Roman" w:cs="Times New Roman"/>
          <w:color w:val="34343C"/>
          <w:lang w:eastAsia="ru-RU"/>
        </w:rPr>
        <w:t>подтверждающего условия, существовавшие на отчетную дату.</w:t>
      </w:r>
    </w:p>
    <w:p w:rsidR="00FB2347" w:rsidRPr="00FB2347" w:rsidRDefault="00FB2347" w:rsidP="00BE63B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4343C"/>
          <w:lang w:eastAsia="ru-RU"/>
        </w:rPr>
      </w:pPr>
      <w:r w:rsidRPr="00FB2347">
        <w:rPr>
          <w:rFonts w:ascii="Times New Roman" w:eastAsia="Times New Roman" w:hAnsi="Times New Roman" w:cs="Times New Roman"/>
          <w:color w:val="34343C"/>
          <w:lang w:eastAsia="ru-RU"/>
        </w:rPr>
        <w:t>4.2. Событиями после отчетной даты, которые свидетельствуют о</w:t>
      </w:r>
      <w:r w:rsidR="00BE63BD">
        <w:rPr>
          <w:rFonts w:ascii="Times New Roman" w:eastAsia="Times New Roman" w:hAnsi="Times New Roman" w:cs="Times New Roman"/>
          <w:color w:val="34343C"/>
          <w:lang w:eastAsia="ru-RU"/>
        </w:rPr>
        <w:t xml:space="preserve"> </w:t>
      </w:r>
      <w:r w:rsidRPr="00FB2347">
        <w:rPr>
          <w:rFonts w:ascii="Times New Roman" w:eastAsia="Times New Roman" w:hAnsi="Times New Roman" w:cs="Times New Roman"/>
          <w:color w:val="34343C"/>
          <w:lang w:eastAsia="ru-RU"/>
        </w:rPr>
        <w:t>возникших после отчетной даты условиях хозяйственной деятельности,</w:t>
      </w:r>
      <w:r w:rsidR="00BE63BD">
        <w:rPr>
          <w:rFonts w:ascii="Times New Roman" w:eastAsia="Times New Roman" w:hAnsi="Times New Roman" w:cs="Times New Roman"/>
          <w:color w:val="34343C"/>
          <w:lang w:eastAsia="ru-RU"/>
        </w:rPr>
        <w:t xml:space="preserve"> </w:t>
      </w:r>
      <w:r w:rsidRPr="00FB2347">
        <w:rPr>
          <w:rFonts w:ascii="Times New Roman" w:eastAsia="Times New Roman" w:hAnsi="Times New Roman" w:cs="Times New Roman"/>
          <w:color w:val="34343C"/>
          <w:lang w:eastAsia="ru-RU"/>
        </w:rPr>
        <w:t>являются:</w:t>
      </w:r>
    </w:p>
    <w:p w:rsidR="00FB2347" w:rsidRPr="00FB2347" w:rsidRDefault="00FB2347" w:rsidP="00BE63B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4343C"/>
          <w:lang w:eastAsia="ru-RU"/>
        </w:rPr>
      </w:pPr>
      <w:r w:rsidRPr="00FB2347">
        <w:rPr>
          <w:rFonts w:ascii="Times New Roman" w:eastAsia="Times New Roman" w:hAnsi="Times New Roman" w:cs="Times New Roman"/>
          <w:color w:val="34343C"/>
          <w:lang w:eastAsia="ru-RU"/>
        </w:rPr>
        <w:t>- изменение после отчетной даты кадастровых оценок нефинансовых</w:t>
      </w:r>
      <w:r w:rsidR="00BE63BD">
        <w:rPr>
          <w:rFonts w:ascii="Times New Roman" w:eastAsia="Times New Roman" w:hAnsi="Times New Roman" w:cs="Times New Roman"/>
          <w:color w:val="34343C"/>
          <w:lang w:eastAsia="ru-RU"/>
        </w:rPr>
        <w:t xml:space="preserve"> </w:t>
      </w:r>
      <w:r w:rsidRPr="00FB2347">
        <w:rPr>
          <w:rFonts w:ascii="Times New Roman" w:eastAsia="Times New Roman" w:hAnsi="Times New Roman" w:cs="Times New Roman"/>
          <w:color w:val="34343C"/>
          <w:lang w:eastAsia="ru-RU"/>
        </w:rPr>
        <w:t>активов;</w:t>
      </w:r>
    </w:p>
    <w:p w:rsidR="00FB2347" w:rsidRPr="00FB2347" w:rsidRDefault="00FB2347" w:rsidP="00BE63B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4343C"/>
          <w:lang w:eastAsia="ru-RU"/>
        </w:rPr>
      </w:pPr>
      <w:r w:rsidRPr="00FB2347">
        <w:rPr>
          <w:rFonts w:ascii="Times New Roman" w:eastAsia="Times New Roman" w:hAnsi="Times New Roman" w:cs="Times New Roman"/>
          <w:color w:val="34343C"/>
          <w:lang w:eastAsia="ru-RU"/>
        </w:rPr>
        <w:t>- принятие решения о реорганизации или ликвидации (упразднении)</w:t>
      </w:r>
      <w:r w:rsidR="00BE63BD">
        <w:rPr>
          <w:rFonts w:ascii="Times New Roman" w:eastAsia="Times New Roman" w:hAnsi="Times New Roman" w:cs="Times New Roman"/>
          <w:color w:val="34343C"/>
          <w:lang w:eastAsia="ru-RU"/>
        </w:rPr>
        <w:t xml:space="preserve"> </w:t>
      </w:r>
      <w:r w:rsidRPr="00FB2347">
        <w:rPr>
          <w:rFonts w:ascii="Times New Roman" w:eastAsia="Times New Roman" w:hAnsi="Times New Roman" w:cs="Times New Roman"/>
          <w:color w:val="34343C"/>
          <w:lang w:eastAsia="ru-RU"/>
        </w:rPr>
        <w:t>субъекта учета, о котором не было известно по состоянию на отчетную дату;</w:t>
      </w:r>
    </w:p>
    <w:p w:rsidR="00FB2347" w:rsidRPr="00FB2347" w:rsidRDefault="00FB2347" w:rsidP="00BE63B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4343C"/>
          <w:lang w:eastAsia="ru-RU"/>
        </w:rPr>
      </w:pPr>
      <w:r w:rsidRPr="00FB2347">
        <w:rPr>
          <w:rFonts w:ascii="Times New Roman" w:eastAsia="Times New Roman" w:hAnsi="Times New Roman" w:cs="Times New Roman"/>
          <w:color w:val="34343C"/>
          <w:lang w:eastAsia="ru-RU"/>
        </w:rPr>
        <w:t>- существенное поступление или выбытие активов;</w:t>
      </w:r>
    </w:p>
    <w:p w:rsidR="00FB2347" w:rsidRPr="00FB2347" w:rsidRDefault="00FB2347" w:rsidP="00BE63B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4343C"/>
          <w:lang w:eastAsia="ru-RU"/>
        </w:rPr>
      </w:pPr>
      <w:r w:rsidRPr="00FB2347">
        <w:rPr>
          <w:rFonts w:ascii="Times New Roman" w:eastAsia="Times New Roman" w:hAnsi="Times New Roman" w:cs="Times New Roman"/>
          <w:color w:val="34343C"/>
          <w:lang w:eastAsia="ru-RU"/>
        </w:rPr>
        <w:t>- пожар, авария, стихийное бедствие или другая чрезвычайная ситуация,</w:t>
      </w:r>
      <w:r w:rsidR="00BE63BD">
        <w:rPr>
          <w:rFonts w:ascii="Times New Roman" w:eastAsia="Times New Roman" w:hAnsi="Times New Roman" w:cs="Times New Roman"/>
          <w:color w:val="34343C"/>
          <w:lang w:eastAsia="ru-RU"/>
        </w:rPr>
        <w:t xml:space="preserve"> </w:t>
      </w:r>
      <w:r w:rsidRPr="00FB2347">
        <w:rPr>
          <w:rFonts w:ascii="Times New Roman" w:eastAsia="Times New Roman" w:hAnsi="Times New Roman" w:cs="Times New Roman"/>
          <w:color w:val="34343C"/>
          <w:lang w:eastAsia="ru-RU"/>
        </w:rPr>
        <w:t>в результате которой уничтожены или значительно повреждены активы;</w:t>
      </w:r>
    </w:p>
    <w:p w:rsidR="00FB2347" w:rsidRPr="00FB2347" w:rsidRDefault="00FB2347" w:rsidP="00BE63B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4343C"/>
          <w:lang w:eastAsia="ru-RU"/>
        </w:rPr>
      </w:pPr>
      <w:r w:rsidRPr="00FB2347">
        <w:rPr>
          <w:rFonts w:ascii="Times New Roman" w:eastAsia="Times New Roman" w:hAnsi="Times New Roman" w:cs="Times New Roman"/>
          <w:color w:val="34343C"/>
          <w:lang w:eastAsia="ru-RU"/>
        </w:rPr>
        <w:t>- публичные объявления об изменениях политики, планов и намерений</w:t>
      </w:r>
      <w:r w:rsidR="00BE63BD">
        <w:rPr>
          <w:rFonts w:ascii="Times New Roman" w:eastAsia="Times New Roman" w:hAnsi="Times New Roman" w:cs="Times New Roman"/>
          <w:color w:val="34343C"/>
          <w:lang w:eastAsia="ru-RU"/>
        </w:rPr>
        <w:t xml:space="preserve"> </w:t>
      </w:r>
      <w:r w:rsidRPr="00FB2347">
        <w:rPr>
          <w:rFonts w:ascii="Times New Roman" w:eastAsia="Times New Roman" w:hAnsi="Times New Roman" w:cs="Times New Roman"/>
          <w:color w:val="34343C"/>
          <w:lang w:eastAsia="ru-RU"/>
        </w:rPr>
        <w:t>осуществляющего полномочия учредителя органа, которые могут оказать</w:t>
      </w:r>
      <w:r w:rsidR="00BE63BD">
        <w:rPr>
          <w:rFonts w:ascii="Times New Roman" w:eastAsia="Times New Roman" w:hAnsi="Times New Roman" w:cs="Times New Roman"/>
          <w:color w:val="34343C"/>
          <w:lang w:eastAsia="ru-RU"/>
        </w:rPr>
        <w:t xml:space="preserve"> </w:t>
      </w:r>
      <w:r w:rsidRPr="00FB2347">
        <w:rPr>
          <w:rFonts w:ascii="Times New Roman" w:eastAsia="Times New Roman" w:hAnsi="Times New Roman" w:cs="Times New Roman"/>
          <w:color w:val="34343C"/>
          <w:lang w:eastAsia="ru-RU"/>
        </w:rPr>
        <w:t>влияние на полномочия и функции субъекта учета;</w:t>
      </w:r>
    </w:p>
    <w:p w:rsidR="00FB2347" w:rsidRPr="00FB2347" w:rsidRDefault="00FB2347" w:rsidP="00BE63B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4343C"/>
          <w:lang w:eastAsia="ru-RU"/>
        </w:rPr>
      </w:pPr>
      <w:r w:rsidRPr="00FB2347">
        <w:rPr>
          <w:rFonts w:ascii="Times New Roman" w:eastAsia="Times New Roman" w:hAnsi="Times New Roman" w:cs="Times New Roman"/>
          <w:color w:val="34343C"/>
          <w:lang w:eastAsia="ru-RU"/>
        </w:rPr>
        <w:t>- изменение величины активов и (или) обязательств, произошедшее в</w:t>
      </w:r>
      <w:r w:rsidR="00BE63BD">
        <w:rPr>
          <w:rFonts w:ascii="Times New Roman" w:eastAsia="Times New Roman" w:hAnsi="Times New Roman" w:cs="Times New Roman"/>
          <w:color w:val="34343C"/>
          <w:lang w:eastAsia="ru-RU"/>
        </w:rPr>
        <w:t xml:space="preserve"> </w:t>
      </w:r>
      <w:r w:rsidRPr="00FB2347">
        <w:rPr>
          <w:rFonts w:ascii="Times New Roman" w:eastAsia="Times New Roman" w:hAnsi="Times New Roman" w:cs="Times New Roman"/>
          <w:color w:val="34343C"/>
          <w:lang w:eastAsia="ru-RU"/>
        </w:rPr>
        <w:t>результате изменения после отчетной даты курсов иностранных валют;</w:t>
      </w:r>
    </w:p>
    <w:p w:rsidR="00FB2347" w:rsidRPr="00FB2347" w:rsidRDefault="00FB2347" w:rsidP="00BE63B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4343C"/>
          <w:lang w:eastAsia="ru-RU"/>
        </w:rPr>
      </w:pPr>
      <w:r w:rsidRPr="00FB2347">
        <w:rPr>
          <w:rFonts w:ascii="Times New Roman" w:eastAsia="Times New Roman" w:hAnsi="Times New Roman" w:cs="Times New Roman"/>
          <w:color w:val="34343C"/>
          <w:lang w:eastAsia="ru-RU"/>
        </w:rPr>
        <w:t>- изменение законодательства, в том числе утверждение нормативных</w:t>
      </w:r>
      <w:r w:rsidR="00BE63BD">
        <w:rPr>
          <w:rFonts w:ascii="Times New Roman" w:eastAsia="Times New Roman" w:hAnsi="Times New Roman" w:cs="Times New Roman"/>
          <w:color w:val="34343C"/>
          <w:lang w:eastAsia="ru-RU"/>
        </w:rPr>
        <w:t xml:space="preserve"> </w:t>
      </w:r>
      <w:r w:rsidRPr="00FB2347">
        <w:rPr>
          <w:rFonts w:ascii="Times New Roman" w:eastAsia="Times New Roman" w:hAnsi="Times New Roman" w:cs="Times New Roman"/>
          <w:color w:val="34343C"/>
          <w:lang w:eastAsia="ru-RU"/>
        </w:rPr>
        <w:t>правовых актов, оформляющих начало реализации, изменение и</w:t>
      </w:r>
      <w:r w:rsidR="00BE63BD">
        <w:rPr>
          <w:rFonts w:ascii="Times New Roman" w:eastAsia="Times New Roman" w:hAnsi="Times New Roman" w:cs="Times New Roman"/>
          <w:color w:val="34343C"/>
          <w:lang w:eastAsia="ru-RU"/>
        </w:rPr>
        <w:t xml:space="preserve"> </w:t>
      </w:r>
      <w:r w:rsidRPr="00FB2347">
        <w:rPr>
          <w:rFonts w:ascii="Times New Roman" w:eastAsia="Times New Roman" w:hAnsi="Times New Roman" w:cs="Times New Roman"/>
          <w:color w:val="34343C"/>
          <w:lang w:eastAsia="ru-RU"/>
        </w:rPr>
        <w:t>прекращение государственных программ и проектов, заключение и</w:t>
      </w:r>
      <w:r w:rsidR="00BE63BD">
        <w:rPr>
          <w:rFonts w:ascii="Times New Roman" w:eastAsia="Times New Roman" w:hAnsi="Times New Roman" w:cs="Times New Roman"/>
          <w:color w:val="34343C"/>
          <w:lang w:eastAsia="ru-RU"/>
        </w:rPr>
        <w:t xml:space="preserve"> </w:t>
      </w:r>
      <w:r w:rsidRPr="00FB2347">
        <w:rPr>
          <w:rFonts w:ascii="Times New Roman" w:eastAsia="Times New Roman" w:hAnsi="Times New Roman" w:cs="Times New Roman"/>
          <w:color w:val="34343C"/>
          <w:lang w:eastAsia="ru-RU"/>
        </w:rPr>
        <w:t>прекращение действия договоров и соглашений, а также иные решения,</w:t>
      </w:r>
      <w:r w:rsidR="00BE63BD">
        <w:rPr>
          <w:rFonts w:ascii="Times New Roman" w:eastAsia="Times New Roman" w:hAnsi="Times New Roman" w:cs="Times New Roman"/>
          <w:color w:val="34343C"/>
          <w:lang w:eastAsia="ru-RU"/>
        </w:rPr>
        <w:t xml:space="preserve"> </w:t>
      </w:r>
      <w:r w:rsidRPr="00FB2347">
        <w:rPr>
          <w:rFonts w:ascii="Times New Roman" w:eastAsia="Times New Roman" w:hAnsi="Times New Roman" w:cs="Times New Roman"/>
          <w:color w:val="34343C"/>
          <w:lang w:eastAsia="ru-RU"/>
        </w:rPr>
        <w:t>исполнение которых может существенно повлиять на величину активов,</w:t>
      </w:r>
      <w:r w:rsidR="00BE63BD">
        <w:rPr>
          <w:rFonts w:ascii="Times New Roman" w:eastAsia="Times New Roman" w:hAnsi="Times New Roman" w:cs="Times New Roman"/>
          <w:color w:val="34343C"/>
          <w:lang w:eastAsia="ru-RU"/>
        </w:rPr>
        <w:t xml:space="preserve"> </w:t>
      </w:r>
      <w:r w:rsidRPr="00FB2347">
        <w:rPr>
          <w:rFonts w:ascii="Times New Roman" w:eastAsia="Times New Roman" w:hAnsi="Times New Roman" w:cs="Times New Roman"/>
          <w:color w:val="34343C"/>
          <w:lang w:eastAsia="ru-RU"/>
        </w:rPr>
        <w:t>обязательств, доходов и расходов субъекта учета;</w:t>
      </w:r>
    </w:p>
    <w:p w:rsidR="00FB2347" w:rsidRPr="00FB2347" w:rsidRDefault="00FB2347" w:rsidP="00BE63B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4343C"/>
          <w:lang w:eastAsia="ru-RU"/>
        </w:rPr>
      </w:pPr>
      <w:r w:rsidRPr="00FB2347">
        <w:rPr>
          <w:rFonts w:ascii="Times New Roman" w:eastAsia="Times New Roman" w:hAnsi="Times New Roman" w:cs="Times New Roman"/>
          <w:color w:val="34343C"/>
          <w:lang w:eastAsia="ru-RU"/>
        </w:rPr>
        <w:t>- начало судебного производства, связанного исключительно с</w:t>
      </w:r>
      <w:r w:rsidR="00BE63BD">
        <w:rPr>
          <w:rFonts w:ascii="Times New Roman" w:eastAsia="Times New Roman" w:hAnsi="Times New Roman" w:cs="Times New Roman"/>
          <w:color w:val="34343C"/>
          <w:lang w:eastAsia="ru-RU"/>
        </w:rPr>
        <w:t xml:space="preserve"> </w:t>
      </w:r>
      <w:r w:rsidRPr="00FB2347">
        <w:rPr>
          <w:rFonts w:ascii="Times New Roman" w:eastAsia="Times New Roman" w:hAnsi="Times New Roman" w:cs="Times New Roman"/>
          <w:color w:val="34343C"/>
          <w:lang w:eastAsia="ru-RU"/>
        </w:rPr>
        <w:t>событиями, произошедшими после отчетной даты;</w:t>
      </w:r>
    </w:p>
    <w:p w:rsidR="00FB2347" w:rsidRPr="00FB2347" w:rsidRDefault="00FB2347" w:rsidP="00BE63B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4343C"/>
          <w:lang w:eastAsia="ru-RU"/>
        </w:rPr>
      </w:pPr>
      <w:r w:rsidRPr="00FB2347">
        <w:rPr>
          <w:rFonts w:ascii="Times New Roman" w:eastAsia="Times New Roman" w:hAnsi="Times New Roman" w:cs="Times New Roman"/>
          <w:color w:val="34343C"/>
          <w:lang w:eastAsia="ru-RU"/>
        </w:rPr>
        <w:t>- другие события, свидетельствующие об условиях, возникших после</w:t>
      </w:r>
      <w:r w:rsidR="00BE63BD">
        <w:rPr>
          <w:rFonts w:ascii="Times New Roman" w:eastAsia="Times New Roman" w:hAnsi="Times New Roman" w:cs="Times New Roman"/>
          <w:color w:val="34343C"/>
          <w:lang w:eastAsia="ru-RU"/>
        </w:rPr>
        <w:t xml:space="preserve"> </w:t>
      </w:r>
      <w:r w:rsidRPr="00FB2347">
        <w:rPr>
          <w:rFonts w:ascii="Times New Roman" w:eastAsia="Times New Roman" w:hAnsi="Times New Roman" w:cs="Times New Roman"/>
          <w:color w:val="34343C"/>
          <w:lang w:eastAsia="ru-RU"/>
        </w:rPr>
        <w:t>отчетной даты.</w:t>
      </w:r>
    </w:p>
    <w:p w:rsidR="00FB2347" w:rsidRPr="008154CC" w:rsidRDefault="00FB2347" w:rsidP="00FB2347">
      <w:pPr>
        <w:pStyle w:val="Default"/>
        <w:ind w:firstLine="567"/>
        <w:jc w:val="both"/>
        <w:rPr>
          <w:sz w:val="22"/>
          <w:szCs w:val="22"/>
        </w:rPr>
      </w:pPr>
    </w:p>
    <w:sectPr w:rsidR="00FB2347" w:rsidRPr="008154CC" w:rsidSect="008154CC">
      <w:pgSz w:w="11906" w:h="16838"/>
      <w:pgMar w:top="851" w:right="851" w:bottom="851" w:left="153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proofState w:spelling="clean" w:grammar="clean"/>
  <w:defaultTabStop w:val="708"/>
  <w:characterSpacingControl w:val="doNotCompress"/>
  <w:compat/>
  <w:rsids>
    <w:rsidRoot w:val="009E09C5"/>
    <w:rsid w:val="00036AE2"/>
    <w:rsid w:val="000E65DA"/>
    <w:rsid w:val="00152B0B"/>
    <w:rsid w:val="002129BC"/>
    <w:rsid w:val="003A2D16"/>
    <w:rsid w:val="005C5738"/>
    <w:rsid w:val="00683B68"/>
    <w:rsid w:val="00745885"/>
    <w:rsid w:val="008154CC"/>
    <w:rsid w:val="00892F63"/>
    <w:rsid w:val="00992E58"/>
    <w:rsid w:val="009E09C5"/>
    <w:rsid w:val="00A62FC3"/>
    <w:rsid w:val="00A9168D"/>
    <w:rsid w:val="00BE63BD"/>
    <w:rsid w:val="00DE1FEC"/>
    <w:rsid w:val="00E655CE"/>
    <w:rsid w:val="00F861FC"/>
    <w:rsid w:val="00FB23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1F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E09C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16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9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8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4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19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0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0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4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879</Words>
  <Characters>5014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Татьяна</cp:lastModifiedBy>
  <cp:revision>5</cp:revision>
  <dcterms:created xsi:type="dcterms:W3CDTF">2025-03-18T12:13:00Z</dcterms:created>
  <dcterms:modified xsi:type="dcterms:W3CDTF">2026-03-16T07:13:00Z</dcterms:modified>
</cp:coreProperties>
</file>